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ACTA DE LA JUNTA [ORDINARIA / EXTRAORDINARIA] DE LA COMUNIDAD DE PROPIETARIOS</w:t>
      </w:r>
    </w:p>
    <w:p>
      <w:r>
        <w:t xml:space="preserve">[DIRECCIÓN COMPLETA DEL EDIFICIO]</w:t>
      </w:r>
    </w:p>
    <w:p>
      <w:r>
        <w:t xml:space="preserve">NIF de la comunidad: [NIF]</w:t>
      </w:r>
    </w:p>
    <w:p>
      <w:r>
        <w:t xml:space="preserve">En [localidad], a las [hora] del [día] de [mes] de [año], se reúne en [lugar] la junta de propietarios de la comunidad, en [primera / segunda] convocatoria.</w:t>
      </w:r>
    </w:p>
    <w:p>
      <w:r>
        <w:t xml:space="preserve">Convoca: [nombre y apellidos], en calidad de [presidencia / administración].</w:t>
      </w:r>
    </w:p>
    <w:p>
      <w:r>
        <w:t xml:space="preserve">[Si procede: a petición de los propietarios de [inmuebles], que representan el [__] % de las cuotas.]</w:t>
      </w:r>
    </w:p>
    <w:p>
      <w:r>
        <w:t xml:space="preserve">Fecha de la convocatoria: [fecha].</w:t>
      </w:r>
    </w:p>
    <w:p>
      <w:pPr>
        <w:pStyle w:val="Heading1"/>
      </w:pPr>
      <w:r>
        <w:t xml:space="preserve">1. ASISTENTES</w:t>
      </w:r>
    </w:p>
    <w:p>
      <w:pPr>
        <w:pStyle w:val="Heading2"/>
      </w:pPr>
      <w:r>
        <w:t xml:space="preserve">Presentes:</w:t>
      </w:r>
    </w:p>
    <w:tbl>
      <w:tblPr>
        <w:tblStyle w:val="TableGrid"/>
        <w:tblW w:w="9638" w:type="dxa"/>
        <w:tblLayout w:type="fixed"/>
      </w:tblPr>
      <w:tblGrid>
        <w:gridCol w:w="1329"/>
        <w:gridCol w:w="2991"/>
        <w:gridCol w:w="1496"/>
        <w:gridCol w:w="3822"/>
      </w:tblGrid>
      <w:tr>
        <w:trPr>
          <w:cantSplit/>
          <w:tblHeader/>
        </w:trPr>
        <w:tc>
          <w:tcPr>
            <w:tcW w:w="1329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Inmueble</w:t>
            </w:r>
          </w:p>
        </w:tc>
        <w:tc>
          <w:tcPr>
            <w:tcW w:w="2991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Nombre y apellidos</w:t>
            </w:r>
          </w:p>
        </w:tc>
        <w:tc>
          <w:tcPr>
            <w:tcW w:w="1496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Cuota (%)</w:t>
            </w:r>
          </w:p>
        </w:tc>
        <w:tc>
          <w:tcPr>
            <w:tcW w:w="3822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En calidad de</w:t>
            </w:r>
          </w:p>
        </w:tc>
      </w:tr>
      <w:tr>
        <w:trPr>
          <w:cantSplit/>
        </w:trPr>
        <w:tc>
          <w:tcPr>
            <w:tcW w:w="1329" w:type="dxa"/>
          </w:tcPr>
          <w:p>
            <w:pPr>
              <w:pStyle w:val="TableText"/>
            </w:pPr>
            <w:r>
              <w:t xml:space="preserve">[1.º A]</w:t>
            </w:r>
          </w:p>
        </w:tc>
        <w:tc>
          <w:tcPr>
            <w:tcW w:w="2991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1496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3822" w:type="dxa"/>
          </w:tcPr>
          <w:p>
            <w:pPr>
              <w:pStyle w:val="TableText"/>
            </w:pPr>
            <w:r>
              <w:t xml:space="preserve">[propiedad / usufructo]</w:t>
            </w:r>
          </w:p>
        </w:tc>
      </w:tr>
    </w:tbl>
    <w:p>
      <w:pPr>
        <w:pStyle w:val="Heading2"/>
      </w:pPr>
      <w:r>
        <w:t xml:space="preserve">Representados:</w:t>
      </w:r>
    </w:p>
    <w:tbl>
      <w:tblPr>
        <w:tblStyle w:val="TableGrid"/>
        <w:tblW w:w="9638" w:type="dxa"/>
        <w:tblLayout w:type="fixed"/>
      </w:tblPr>
      <w:tblGrid>
        <w:gridCol w:w="2029"/>
        <w:gridCol w:w="2029"/>
        <w:gridCol w:w="3297"/>
        <w:gridCol w:w="2283"/>
      </w:tblGrid>
      <w:tr>
        <w:trPr>
          <w:cantSplit/>
          <w:tblHeader/>
        </w:trPr>
        <w:tc>
          <w:tcPr>
            <w:tcW w:w="2029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Inmueble</w:t>
            </w:r>
          </w:p>
        </w:tc>
        <w:tc>
          <w:tcPr>
            <w:tcW w:w="2029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Titular</w:t>
            </w:r>
          </w:p>
        </w:tc>
        <w:tc>
          <w:tcPr>
            <w:tcW w:w="3297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Le representa</w:t>
            </w:r>
          </w:p>
        </w:tc>
        <w:tc>
          <w:tcPr>
            <w:tcW w:w="2283" w:type="dxa"/>
            <w:shd w:val="clear" w:color="auto" w:fill="FDEFC8"/>
          </w:tcPr>
          <w:p>
            <w:pPr>
              <w:pStyle w:val="TableText"/>
            </w:pPr>
            <w:r>
              <w:rPr>
                <w:b/>
              </w:rPr>
              <w:t xml:space="preserve">Cuota (%)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Text"/>
            </w:pPr>
            <w:r>
              <w:t xml:space="preserve">[2.º B]</w:t>
            </w:r>
          </w:p>
        </w:tc>
        <w:tc>
          <w:tcPr>
            <w:tcW w:w="2029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3297" w:type="dxa"/>
          </w:tcPr>
          <w:p>
            <w:pPr>
              <w:pStyle w:val="TableText"/>
            </w:pPr>
            <w:r>
              <w:t xml:space="preserve">[ ]</w:t>
            </w:r>
          </w:p>
        </w:tc>
        <w:tc>
          <w:tcPr>
            <w:tcW w:w="2283" w:type="dxa"/>
          </w:tcPr>
          <w:p>
            <w:pPr>
              <w:pStyle w:val="TableText"/>
            </w:pPr>
            <w:r>
              <w:t xml:space="preserve">[ ]</w:t>
            </w:r>
          </w:p>
        </w:tc>
      </w:tr>
    </w:tbl>
    <w:p>
      <w:r>
        <w:t xml:space="preserve">Total: [__] propietarios, presentes o representados, que suman el [__] % de las cuotas de participación.</w:t>
      </w:r>
    </w:p>
    <w:p>
      <w:r>
        <w:t xml:space="preserve">Preside: [nombre y apellidos], presidencia de la comunidad.</w:t>
      </w:r>
    </w:p>
    <w:p>
      <w:r>
        <w:t xml:space="preserve">Secretaría: [nombre y apellidos] [/ la presidencia, conforme al art. 13.5 LPH].</w:t>
      </w:r>
    </w:p>
    <w:p>
      <w:r>
        <w:t xml:space="preserve">Asiste también: [administrador de fincas, si lo hay, sin voto].</w:t>
      </w:r>
    </w:p>
    <w:p>
      <w:r>
        <w:t xml:space="preserve">Privados de voto (art. 15.2 LPH): [inmuebles], por no estar al corriente en el pago de deudas vencidas con la comunidad y no haberlas impugnado judicialmente ni consignado. Pueden intervenir en la deliberación, pero no votar.</w:t>
      </w:r>
    </w:p>
    <w:p>
      <w:r>
        <w:t xml:space="preserve">[Si no hay: «Ninguno».]</w:t>
      </w:r>
    </w:p>
    <w:p>
      <w:pPr>
        <w:pStyle w:val="Heading1"/>
      </w:pPr>
      <w:r>
        <w:t xml:space="preserve">2. ORDEN DEL DÍA</w:t>
      </w:r>
    </w:p>
    <w:p>
      <w:pPr>
        <w:pStyle w:val="ListItem"/>
      </w:pPr>
      <w:r>
        <w:t xml:space="preserve">1. [Aprobación de las cuentas del ejercicio [año]].</w:t>
      </w:r>
    </w:p>
    <w:p>
      <w:pPr>
        <w:pStyle w:val="ListItem"/>
      </w:pPr>
      <w:r>
        <w:t xml:space="preserve">2. [Aprobación del presupuesto del ejercicio [año] y de las cuotas].</w:t>
      </w:r>
    </w:p>
    <w:p>
      <w:pPr>
        <w:pStyle w:val="ListItem"/>
      </w:pPr>
      <w:r>
        <w:t xml:space="preserve">3. [Nombramiento o renovación de cargos].</w:t>
      </w:r>
    </w:p>
    <w:p>
      <w:pPr>
        <w:pStyle w:val="ListItem"/>
      </w:pPr>
      <w:r>
        <w:t xml:space="preserve">4. [Otros asuntos incluidos en la convocatoria].</w:t>
      </w:r>
    </w:p>
    <w:p>
      <w:pPr>
        <w:pStyle w:val="ListItem"/>
      </w:pPr>
      <w:r>
        <w:t xml:space="preserve">5. Ruegos y preguntas.</w:t>
      </w:r>
    </w:p>
    <w:p>
      <w:pPr>
        <w:pStyle w:val="Heading1"/>
      </w:pPr>
      <w:r>
        <w:t xml:space="preserve">3. DELIBERACIÓN Y ACUERDOS</w:t>
      </w:r>
    </w:p>
    <w:p>
      <w:pPr>
        <w:pStyle w:val="Heading2"/>
      </w:pPr>
      <w:r>
        <w:t xml:space="preserve">Punto 1. [Título del punto]</w:t>
      </w:r>
    </w:p>
    <w:p>
      <w:r>
        <w:t xml:space="preserve">Resumen de la deliberación: [breve, sin juicios sobre las personas].</w:t>
      </w:r>
    </w:p>
    <w:p>
      <w:pPr>
        <w:pStyle w:val="Heading2"/>
      </w:pPr>
      <w:r>
        <w:t xml:space="preserve">Votación:</w:t>
      </w:r>
    </w:p>
    <w:p>
      <w:pPr>
        <w:ind w:left="567"/>
      </w:pPr>
      <w:r>
        <w:t xml:space="preserve">A favor: [__] propietarios, [__] % de cuotas [inmuebles, si es relevante].</w:t>
      </w:r>
    </w:p>
    <w:p>
      <w:pPr>
        <w:ind w:left="567"/>
      </w:pPr>
      <w:r>
        <w:t xml:space="preserve">En contra: [__] propietarios, [__] % de cuotas [inmuebles].</w:t>
      </w:r>
    </w:p>
    <w:p>
      <w:pPr>
        <w:ind w:left="567"/>
      </w:pPr>
      <w:r>
        <w:t xml:space="preserve">Abstenciones: [__] propietarios, [__] % de cuotas.</w:t>
      </w:r>
    </w:p>
    <w:p>
      <w:r>
        <w:t xml:space="preserve">Mayoría aplicable: [art. 17.7 LPH, mayoría ordinaria / otra].</w:t>
      </w:r>
    </w:p>
    <w:p>
      <w:r>
        <w:t xml:space="preserve">ACUERDO: [Texto literal del acuerdo]. Queda [aprobado / rechazado].</w:t>
      </w:r>
    </w:p>
    <w:p>
      <w:pPr>
        <w:pStyle w:val="Heading2"/>
      </w:pPr>
      <w:r>
        <w:t xml:space="preserve">Punto 2. [...]</w:t>
      </w:r>
    </w:p>
    <w:p>
      <w:pPr>
        <w:pStyle w:val="Heading2"/>
      </w:pPr>
      <w:r>
        <w:t xml:space="preserve">Ejemplos de redacción de acuerdos frecuentes:</w:t>
      </w:r>
    </w:p>
    <w:p>
      <w:pPr>
        <w:pStyle w:val="ListItem"/>
      </w:pPr>
      <w:r>
        <w:t xml:space="preserve">- Cuentas: «Se aprueban las cuentas del ejercicio [año], con unos ingresos de [__] € y unos gastos de [__] €, y un saldo a [fecha] de [__] €.»</w:t>
      </w:r>
    </w:p>
    <w:p>
      <w:pPr>
        <w:pStyle w:val="ListItem"/>
      </w:pPr>
      <w:r>
        <w:t xml:space="preserve">- Presupuesto: «Se aprueba el presupuesto del ejercicio [año] por importe de [__] €, repartido según el coeficiente de participación de cada inmueble y pagadero en cuotas [mensuales / trimestrales] con vencimiento el día [__]. El fondo de reserva se fija en [__] € (no inferior al 10 % del último presupuesto ordinario, art. 9.1.f LPH).»</w:t>
      </w:r>
    </w:p>
    <w:p>
      <w:pPr>
        <w:pStyle w:val="ListItem"/>
      </w:pPr>
      <w:r>
        <w:t xml:space="preserve">- Cargos: «Se nombra presidencia a [nombre], titular de [inmueble]; vicepresidencia a [nombre]; y secretaría a [nombre], por un año.»</w:t>
      </w:r>
    </w:p>
    <w:p>
      <w:pPr>
        <w:pStyle w:val="ListItem"/>
      </w:pPr>
      <w:r>
        <w:t xml:space="preserve">- Derrama: «Se aprueba una derrama de [__] € para [obra], repartida según [el coeficiente de participación / los estatutos, art. __], en [__] plazos [mensuales] a partir del [fecha]. [El local [__] queda exento conforme al art. __ de los estatutos.]»</w:t>
      </w:r>
    </w:p>
    <w:p>
      <w:pPr>
        <w:pStyle w:val="ListItem"/>
      </w:pPr>
      <w:r>
        <w:t xml:space="preserve">- Deudas (art. 21 LPH): «Se aprueba la liquidación de la deuda de [inmueble], por importe de [__] € a [fecha], y se faculta a la presidencia para reclamarla judicialmente, incluido el proceso monitorio.»</w:t>
      </w:r>
    </w:p>
    <w:p>
      <w:pPr>
        <w:pStyle w:val="Heading1"/>
      </w:pPr>
      <w:r>
        <w:t xml:space="preserve">4. RUEGOS Y PREGUNTAS</w:t>
      </w:r>
    </w:p>
    <w:p>
      <w:r>
        <w:t xml:space="preserve">[Breve resumen. En este punto no se adoptan acuerdos.]</w:t>
      </w:r>
    </w:p>
    <w:p>
      <w:r>
        <w:t xml:space="preserve">Sin más asuntos que tratar, se levanta la sesión a las [hora].</w:t>
      </w:r>
    </w:p>
    <w:p>
      <w:r>
        <w:t xml:space="preserve">El acta se remitirá a todos los propietarios conforme al art. 9.1.h LPH (art. 19.3).</w:t>
      </w:r>
    </w:p>
    <w:p>
      <w:r>
        <w:t xml:space="preserve">Quienes no asistieron disponen de 30 días naturales desde que se les notifique el acuerdo para comunicar su discrepancia a la secretaría (art. 17.8 LPH).</w:t>
      </w:r>
    </w:p>
    <w:tbl>
      <w:tblPr>
        <w:tblW w:w="9638" w:type="dxa"/>
        <w:tblLayout w:type="fixed"/>
      </w:tblPr>
      <w:tblGrid>
        <w:gridCol w:w="4926"/>
        <w:gridCol w:w="4712"/>
      </w:tblGrid>
      <w:tr>
        <w:trPr>
          <w:cantSplit/>
          <w:trHeight w:val="1000" w:hRule="atLeast"/>
        </w:trPr>
        <w:tc>
          <w:tcPr>
            <w:tcW w:w="4926" w:type="dxa"/>
          </w:tcPr>
          <w:p>
            <w:pPr>
              <w:pStyle w:val="TableText"/>
            </w:pPr>
            <w:r>
              <w:t xml:space="preserve">Firma de la presidencia</w:t>
            </w:r>
          </w:p>
        </w:tc>
        <w:tc>
          <w:tcPr>
            <w:tcW w:w="4712" w:type="dxa"/>
          </w:tcPr>
          <w:p>
            <w:pPr>
              <w:pStyle w:val="TableText"/>
            </w:pPr>
            <w:r>
              <w:t xml:space="preserve">Firma de la secretaría</w:t>
            </w:r>
          </w:p>
        </w:tc>
      </w:tr>
      <w:tr>
        <w:trPr>
          <w:cantSplit/>
        </w:trPr>
        <w:tc>
          <w:tcPr>
            <w:tcW w:w="4926" w:type="dxa"/>
          </w:tcPr>
          <w:p>
            <w:pPr>
              <w:pStyle w:val="TableText"/>
            </w:pPr>
            <w:r>
              <w:t xml:space="preserve">[nombre]</w:t>
            </w:r>
          </w:p>
        </w:tc>
        <w:tc>
          <w:tcPr>
            <w:tcW w:w="4712" w:type="dxa"/>
          </w:tcPr>
          <w:p>
            <w:pPr>
              <w:pStyle w:val="TableText"/>
            </w:pPr>
            <w:r>
              <w:t xml:space="preserve">[nombre]</w:t>
            </w:r>
          </w:p>
        </w:tc>
      </w:tr>
    </w:tbl>
    <w:p>
      <w:r>
        <w:t xml:space="preserve">Fecha de firma: [dentro de los 10 días naturales siguientes, art. 19.3 LPH]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240"/>
    </w:pPr>
    <w:rPr>
      <w:b/>
      <w:bCs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160" w:after="60"/>
      <w:outlineLvl w:val="1"/>
    </w:pPr>
    <w:rPr>
      <w:b/>
      <w:bCs/>
      <w:sz w:val="21"/>
      <w:szCs w:val="21"/>
    </w:rPr>
  </w:style>
  <w:style w:type="paragraph" w:customStyle="1" w:styleId="ListItem">
    <w:name w:val="List Item"/>
    <w:basedOn w:val="Normal"/>
    <w:qFormat/>
    <w:pPr>
      <w:ind w:left="340" w:hanging="340"/>
    </w:pPr>
  </w:style>
  <w:style w:type="paragraph" w:customStyle="1" w:styleId="TableText">
    <w:name w:val="Table Text"/>
    <w:basedOn w:val="Normal"/>
    <w:qFormat/>
    <w:pPr>
      <w:spacing w:before="50" w:after="50" w:line="240" w:lineRule="auto"/>
    </w:pPr>
    <w:rPr>
      <w:sz w:val="19"/>
      <w:szCs w:val="19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8A8A8A"/>
        <w:left w:val="single" w:sz="4" w:space="0" w:color="8A8A8A"/>
        <w:bottom w:val="single" w:sz="4" w:space="0" w:color="8A8A8A"/>
        <w:right w:val="single" w:sz="4" w:space="0" w:color="8A8A8A"/>
        <w:insideH w:val="single" w:sz="4" w:space="0" w:color="8A8A8A"/>
        <w:insideV w:val="single" w:sz="4" w:space="0" w:color="8A8A8A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